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703A9" w14:textId="48BF8B31" w:rsidR="002A5252" w:rsidRPr="002A5252" w:rsidRDefault="002A5252" w:rsidP="002A5252">
      <w:pPr>
        <w:rPr>
          <w:b/>
          <w:sz w:val="28"/>
          <w:szCs w:val="28"/>
        </w:rPr>
      </w:pPr>
      <w:bookmarkStart w:id="0" w:name="_GoBack"/>
      <w:bookmarkEnd w:id="0"/>
      <w:r w:rsidRPr="002A5252">
        <w:rPr>
          <w:b/>
          <w:sz w:val="28"/>
          <w:szCs w:val="28"/>
        </w:rPr>
        <w:t>Non Tenure-Track Academic Jobs for PhDs</w:t>
      </w:r>
      <w:r w:rsidR="0021659F">
        <w:rPr>
          <w:b/>
          <w:sz w:val="28"/>
          <w:szCs w:val="28"/>
        </w:rPr>
        <w:tab/>
      </w:r>
      <w:r w:rsidR="0021659F">
        <w:rPr>
          <w:b/>
          <w:sz w:val="28"/>
          <w:szCs w:val="28"/>
        </w:rPr>
        <w:tab/>
      </w:r>
      <w:r w:rsidR="0021659F">
        <w:rPr>
          <w:b/>
          <w:sz w:val="28"/>
          <w:szCs w:val="28"/>
        </w:rPr>
        <w:tab/>
      </w:r>
      <w:r w:rsidR="0021659F">
        <w:rPr>
          <w:b/>
          <w:sz w:val="28"/>
          <w:szCs w:val="28"/>
        </w:rPr>
        <w:tab/>
      </w:r>
      <w:r w:rsidR="0021659F">
        <w:rPr>
          <w:b/>
          <w:sz w:val="28"/>
          <w:szCs w:val="28"/>
        </w:rPr>
        <w:tab/>
      </w:r>
      <w:r w:rsidR="0021659F">
        <w:rPr>
          <w:b/>
          <w:sz w:val="28"/>
          <w:szCs w:val="28"/>
        </w:rPr>
        <w:tab/>
      </w:r>
      <w:r w:rsidR="0021659F" w:rsidRPr="0021659F">
        <w:rPr>
          <w:sz w:val="28"/>
          <w:szCs w:val="28"/>
        </w:rPr>
        <w:t>Nancy Andrews 02-23-16</w:t>
      </w:r>
    </w:p>
    <w:p w14:paraId="4CC439AB" w14:textId="77777777" w:rsidR="002A5252" w:rsidRDefault="002A5252" w:rsidP="002A5252"/>
    <w:tbl>
      <w:tblPr>
        <w:tblStyle w:val="GridTable1LightAccent5"/>
        <w:tblW w:w="0" w:type="auto"/>
        <w:tblLook w:val="04A0" w:firstRow="1" w:lastRow="0" w:firstColumn="1" w:lastColumn="0" w:noHBand="0" w:noVBand="1"/>
      </w:tblPr>
      <w:tblGrid>
        <w:gridCol w:w="3775"/>
        <w:gridCol w:w="4320"/>
        <w:gridCol w:w="4855"/>
      </w:tblGrid>
      <w:tr w:rsidR="00C81FB8" w:rsidRPr="00BB3041" w14:paraId="62ED88A7" w14:textId="77777777" w:rsidTr="00C81F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shd w:val="clear" w:color="auto" w:fill="BDD6EE" w:themeFill="accent1" w:themeFillTint="66"/>
          </w:tcPr>
          <w:p w14:paraId="1EE535B5" w14:textId="77777777" w:rsidR="002A5252" w:rsidRPr="00BB3041" w:rsidRDefault="002A5252" w:rsidP="00C1639D">
            <w:pPr>
              <w:rPr>
                <w:b w:val="0"/>
                <w:color w:val="000000" w:themeColor="text1"/>
                <w:sz w:val="32"/>
                <w:szCs w:val="32"/>
              </w:rPr>
            </w:pPr>
            <w:r w:rsidRPr="00BB3041">
              <w:rPr>
                <w:b w:val="0"/>
                <w:color w:val="000000" w:themeColor="text1"/>
                <w:sz w:val="32"/>
                <w:szCs w:val="32"/>
              </w:rPr>
              <w:t>Job</w:t>
            </w:r>
          </w:p>
        </w:tc>
        <w:tc>
          <w:tcPr>
            <w:tcW w:w="4320" w:type="dxa"/>
            <w:shd w:val="clear" w:color="auto" w:fill="BDD6EE" w:themeFill="accent1" w:themeFillTint="66"/>
          </w:tcPr>
          <w:p w14:paraId="5A4A1966" w14:textId="13345307" w:rsidR="00C81FB8" w:rsidRPr="00BB3041" w:rsidRDefault="002A5252" w:rsidP="00C163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32"/>
                <w:szCs w:val="32"/>
              </w:rPr>
            </w:pPr>
            <w:r w:rsidRPr="00BB3041">
              <w:rPr>
                <w:b w:val="0"/>
                <w:color w:val="000000" w:themeColor="text1"/>
                <w:sz w:val="32"/>
                <w:szCs w:val="32"/>
              </w:rPr>
              <w:t>Notes</w:t>
            </w:r>
            <w:r w:rsidR="001F3E13">
              <w:rPr>
                <w:b w:val="0"/>
                <w:color w:val="000000" w:themeColor="text1"/>
                <w:sz w:val="32"/>
                <w:szCs w:val="32"/>
              </w:rPr>
              <w:t>/Examples</w:t>
            </w:r>
          </w:p>
        </w:tc>
        <w:tc>
          <w:tcPr>
            <w:tcW w:w="4855" w:type="dxa"/>
            <w:shd w:val="clear" w:color="auto" w:fill="BDD6EE" w:themeFill="accent1" w:themeFillTint="66"/>
          </w:tcPr>
          <w:p w14:paraId="67BD442E" w14:textId="10865A36" w:rsidR="002A5252" w:rsidRPr="00BB3041" w:rsidRDefault="002A5252" w:rsidP="00F829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32"/>
                <w:szCs w:val="32"/>
              </w:rPr>
            </w:pPr>
            <w:r w:rsidRPr="00BB3041">
              <w:rPr>
                <w:b w:val="0"/>
                <w:color w:val="000000" w:themeColor="text1"/>
                <w:sz w:val="32"/>
                <w:szCs w:val="32"/>
              </w:rPr>
              <w:t xml:space="preserve">Advantages for </w:t>
            </w:r>
            <w:r w:rsidR="00F829F5">
              <w:rPr>
                <w:b w:val="0"/>
                <w:color w:val="000000" w:themeColor="text1"/>
                <w:sz w:val="32"/>
                <w:szCs w:val="32"/>
              </w:rPr>
              <w:t>the E</w:t>
            </w:r>
            <w:r w:rsidRPr="00BB3041">
              <w:rPr>
                <w:b w:val="0"/>
                <w:color w:val="000000" w:themeColor="text1"/>
                <w:sz w:val="32"/>
                <w:szCs w:val="32"/>
              </w:rPr>
              <w:t>cosystem</w:t>
            </w:r>
          </w:p>
        </w:tc>
      </w:tr>
      <w:tr w:rsidR="002A5252" w:rsidRPr="00C81FB8" w14:paraId="60BDBCAA" w14:textId="77777777" w:rsidTr="0099337D">
        <w:trPr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shd w:val="clear" w:color="auto" w:fill="2E74B5" w:themeFill="accent1" w:themeFillShade="BF"/>
          </w:tcPr>
          <w:p w14:paraId="4DA056BE" w14:textId="77777777" w:rsidR="002A5252" w:rsidRPr="00C81FB8" w:rsidRDefault="002A5252" w:rsidP="00C1639D">
            <w:pPr>
              <w:rPr>
                <w:b w:val="0"/>
                <w:i/>
                <w:color w:val="FFFFFF" w:themeColor="background1"/>
                <w:sz w:val="22"/>
                <w:szCs w:val="22"/>
              </w:rPr>
            </w:pPr>
            <w:r w:rsidRPr="00C81FB8">
              <w:rPr>
                <w:b w:val="0"/>
                <w:i/>
                <w:color w:val="FFFFFF" w:themeColor="background1"/>
                <w:sz w:val="22"/>
                <w:szCs w:val="22"/>
              </w:rPr>
              <w:t>Doing bench research</w:t>
            </w:r>
          </w:p>
        </w:tc>
        <w:tc>
          <w:tcPr>
            <w:tcW w:w="4320" w:type="dxa"/>
            <w:shd w:val="clear" w:color="auto" w:fill="2E74B5" w:themeFill="accent1" w:themeFillShade="BF"/>
          </w:tcPr>
          <w:p w14:paraId="1B2C9C54" w14:textId="77777777" w:rsidR="002A5252" w:rsidRPr="00C81FB8" w:rsidRDefault="002A5252" w:rsidP="00C1639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4855" w:type="dxa"/>
            <w:shd w:val="clear" w:color="auto" w:fill="2E74B5" w:themeFill="accent1" w:themeFillShade="BF"/>
          </w:tcPr>
          <w:p w14:paraId="19760C2C" w14:textId="77777777" w:rsidR="002A5252" w:rsidRPr="00C81FB8" w:rsidRDefault="002A5252" w:rsidP="00C16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</w:rPr>
            </w:pPr>
          </w:p>
        </w:tc>
      </w:tr>
      <w:tr w:rsidR="002A5252" w:rsidRPr="00C81FB8" w14:paraId="3CED1885" w14:textId="77777777" w:rsidTr="00C16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9FBA6F0" w14:textId="77777777" w:rsidR="002A5252" w:rsidRPr="00C81FB8" w:rsidRDefault="002A5252" w:rsidP="00C1639D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C81FB8">
              <w:rPr>
                <w:b w:val="0"/>
                <w:color w:val="000000" w:themeColor="text1"/>
                <w:sz w:val="22"/>
                <w:szCs w:val="22"/>
              </w:rPr>
              <w:t>Independent non-tenure track faculty positions</w:t>
            </w:r>
          </w:p>
        </w:tc>
        <w:tc>
          <w:tcPr>
            <w:tcW w:w="4320" w:type="dxa"/>
          </w:tcPr>
          <w:p w14:paraId="76403594" w14:textId="77777777" w:rsidR="002A5252" w:rsidRPr="00C81FB8" w:rsidRDefault="002A5252" w:rsidP="00C1639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81FB8">
              <w:rPr>
                <w:sz w:val="22"/>
                <w:szCs w:val="22"/>
              </w:rPr>
              <w:t>Full time research positions, eligibility for grant funding</w:t>
            </w:r>
          </w:p>
          <w:p w14:paraId="18545A4A" w14:textId="77777777" w:rsidR="002A5252" w:rsidRPr="00C81FB8" w:rsidRDefault="002A5252" w:rsidP="00C1639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81FB8">
              <w:rPr>
                <w:sz w:val="22"/>
                <w:szCs w:val="22"/>
              </w:rPr>
              <w:t>More prevalent in medical schools</w:t>
            </w:r>
          </w:p>
          <w:p w14:paraId="77189588" w14:textId="77777777" w:rsidR="002A5252" w:rsidRPr="00C81FB8" w:rsidRDefault="002A5252" w:rsidP="00C1639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81FB8">
              <w:rPr>
                <w:sz w:val="22"/>
                <w:szCs w:val="22"/>
              </w:rPr>
              <w:t>Some soft-funded, some not</w:t>
            </w:r>
          </w:p>
        </w:tc>
        <w:tc>
          <w:tcPr>
            <w:tcW w:w="4855" w:type="dxa"/>
          </w:tcPr>
          <w:p w14:paraId="052D7BA5" w14:textId="77777777" w:rsidR="002A5252" w:rsidRPr="00C81FB8" w:rsidRDefault="002A5252" w:rsidP="00C1639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81FB8">
              <w:rPr>
                <w:sz w:val="22"/>
                <w:szCs w:val="22"/>
              </w:rPr>
              <w:t>Allows more PhD scientists to have benefits of faculty positions than tenure system can accommodate; keeps talent in universities</w:t>
            </w:r>
          </w:p>
        </w:tc>
      </w:tr>
      <w:tr w:rsidR="002A5252" w:rsidRPr="00C81FB8" w14:paraId="1D071C68" w14:textId="77777777" w:rsidTr="00C16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ED28D44" w14:textId="77777777" w:rsidR="002A5252" w:rsidRPr="00C81FB8" w:rsidRDefault="002A5252" w:rsidP="00C1639D">
            <w:pPr>
              <w:rPr>
                <w:b w:val="0"/>
                <w:sz w:val="22"/>
                <w:szCs w:val="22"/>
              </w:rPr>
            </w:pPr>
            <w:r w:rsidRPr="00C81FB8">
              <w:rPr>
                <w:b w:val="0"/>
                <w:sz w:val="22"/>
                <w:szCs w:val="22"/>
              </w:rPr>
              <w:t>Staff scientists</w:t>
            </w:r>
          </w:p>
        </w:tc>
        <w:tc>
          <w:tcPr>
            <w:tcW w:w="4320" w:type="dxa"/>
          </w:tcPr>
          <w:p w14:paraId="1E825993" w14:textId="77777777" w:rsidR="002A5252" w:rsidRPr="00C81FB8" w:rsidRDefault="002A5252" w:rsidP="00C1639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81FB8">
              <w:rPr>
                <w:sz w:val="22"/>
                <w:szCs w:val="22"/>
              </w:rPr>
              <w:t>Increasingly good career option for PhDs who want to stay in academics but do not want to be PIs</w:t>
            </w:r>
          </w:p>
          <w:p w14:paraId="09B3173A" w14:textId="77777777" w:rsidR="002A5252" w:rsidRPr="00C81FB8" w:rsidRDefault="002A5252" w:rsidP="00C1639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81FB8">
              <w:rPr>
                <w:sz w:val="22"/>
                <w:szCs w:val="22"/>
              </w:rPr>
              <w:t>At present usually funded by PI, but could be funded by the institution and/or external grants designed for this purpose</w:t>
            </w:r>
          </w:p>
          <w:p w14:paraId="3B938564" w14:textId="77777777" w:rsidR="002A5252" w:rsidRDefault="002A5252" w:rsidP="00C1639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81FB8">
              <w:rPr>
                <w:sz w:val="22"/>
                <w:szCs w:val="22"/>
              </w:rPr>
              <w:t>Ideally funding would be for the person, and portable so he/she could find the best match</w:t>
            </w:r>
          </w:p>
          <w:p w14:paraId="1AF8AAD2" w14:textId="686466B3" w:rsidR="0099337D" w:rsidRPr="00C81FB8" w:rsidRDefault="0099337D" w:rsidP="0099337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855" w:type="dxa"/>
          </w:tcPr>
          <w:p w14:paraId="50BE06DD" w14:textId="77777777" w:rsidR="002A5252" w:rsidRPr="00C81FB8" w:rsidRDefault="002A5252" w:rsidP="00C1639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81FB8">
              <w:rPr>
                <w:sz w:val="22"/>
                <w:szCs w:val="22"/>
              </w:rPr>
              <w:t>Decreases need for low-cost grad student/postdoc workforce</w:t>
            </w:r>
          </w:p>
          <w:p w14:paraId="251A3E8E" w14:textId="77777777" w:rsidR="002A5252" w:rsidRPr="00C81FB8" w:rsidRDefault="002A5252" w:rsidP="00C1639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81FB8">
              <w:rPr>
                <w:sz w:val="22"/>
                <w:szCs w:val="22"/>
              </w:rPr>
              <w:t>Provides continuity, increasing scientific efficiency</w:t>
            </w:r>
          </w:p>
          <w:p w14:paraId="7ADE8122" w14:textId="77777777" w:rsidR="002A5252" w:rsidRPr="00C81FB8" w:rsidRDefault="002A5252" w:rsidP="00C1639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81FB8">
              <w:rPr>
                <w:sz w:val="22"/>
                <w:szCs w:val="22"/>
              </w:rPr>
              <w:t>Staff scientists can mentor trainees, be project managers, instill best practices/responsible conduct of research</w:t>
            </w:r>
          </w:p>
          <w:p w14:paraId="450CF45B" w14:textId="77777777" w:rsidR="002A5252" w:rsidRPr="00C81FB8" w:rsidRDefault="002A5252" w:rsidP="00C1639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81FB8">
              <w:rPr>
                <w:sz w:val="22"/>
                <w:szCs w:val="22"/>
              </w:rPr>
              <w:t>Could be very helpful for young scientists starting out</w:t>
            </w:r>
          </w:p>
        </w:tc>
      </w:tr>
      <w:tr w:rsidR="002A5252" w:rsidRPr="00C81FB8" w14:paraId="437AA38C" w14:textId="77777777" w:rsidTr="00C16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4D970FD" w14:textId="77777777" w:rsidR="002A5252" w:rsidRPr="00C81FB8" w:rsidRDefault="002A5252" w:rsidP="00C1639D">
            <w:pPr>
              <w:rPr>
                <w:b w:val="0"/>
                <w:sz w:val="22"/>
                <w:szCs w:val="22"/>
              </w:rPr>
            </w:pPr>
            <w:r w:rsidRPr="00C81FB8">
              <w:rPr>
                <w:b w:val="0"/>
                <w:sz w:val="22"/>
                <w:szCs w:val="22"/>
              </w:rPr>
              <w:t>Core facility/shared resources staff</w:t>
            </w:r>
          </w:p>
        </w:tc>
        <w:tc>
          <w:tcPr>
            <w:tcW w:w="4320" w:type="dxa"/>
          </w:tcPr>
          <w:p w14:paraId="10B4FFC4" w14:textId="77777777" w:rsidR="002A5252" w:rsidRDefault="002A5252" w:rsidP="00C1639D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81FB8">
              <w:rPr>
                <w:sz w:val="22"/>
                <w:szCs w:val="22"/>
              </w:rPr>
              <w:t>Director and/or staff of core</w:t>
            </w:r>
          </w:p>
          <w:p w14:paraId="14D05E06" w14:textId="0AC4CE09" w:rsidR="00615941" w:rsidRPr="00C81FB8" w:rsidRDefault="00615941" w:rsidP="00C1639D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of a biobank</w:t>
            </w:r>
          </w:p>
        </w:tc>
        <w:tc>
          <w:tcPr>
            <w:tcW w:w="4855" w:type="dxa"/>
          </w:tcPr>
          <w:p w14:paraId="18B3C3EE" w14:textId="77777777" w:rsidR="002A5252" w:rsidRPr="00C81FB8" w:rsidRDefault="002A5252" w:rsidP="00C1639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81FB8">
              <w:rPr>
                <w:sz w:val="22"/>
                <w:szCs w:val="22"/>
              </w:rPr>
              <w:t>Can be 100% professional/service-oriented if not simultaneously trying to develop tenure track faculty career</w:t>
            </w:r>
          </w:p>
          <w:p w14:paraId="4A23093D" w14:textId="77777777" w:rsidR="002A5252" w:rsidRDefault="002A5252" w:rsidP="00C1639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81FB8">
              <w:rPr>
                <w:sz w:val="22"/>
                <w:szCs w:val="22"/>
              </w:rPr>
              <w:t>Might be better positioned to make cores/shared resources regional (shared by multiple institutions) creating efficiencies</w:t>
            </w:r>
          </w:p>
          <w:p w14:paraId="3D264433" w14:textId="77777777" w:rsidR="0099337D" w:rsidRDefault="0099337D" w:rsidP="00C1639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Provides state-of-the-art technology and best practices in experimental design and data management</w:t>
            </w:r>
          </w:p>
          <w:p w14:paraId="79BCC61F" w14:textId="77777777" w:rsidR="0099337D" w:rsidRDefault="0099337D" w:rsidP="00C1639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Helps to disseminate new approaches and technological innovations</w:t>
            </w:r>
          </w:p>
          <w:p w14:paraId="43703A55" w14:textId="77777777" w:rsidR="0099337D" w:rsidRPr="00C81FB8" w:rsidRDefault="0099337D" w:rsidP="0099337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A5252" w:rsidRPr="00C81FB8" w14:paraId="7B000874" w14:textId="77777777" w:rsidTr="0099337D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shd w:val="clear" w:color="auto" w:fill="2E74B5" w:themeFill="accent1" w:themeFillShade="BF"/>
          </w:tcPr>
          <w:p w14:paraId="52E11570" w14:textId="5A098DD8" w:rsidR="002A5252" w:rsidRPr="00C81FB8" w:rsidRDefault="002A5252" w:rsidP="00C1639D">
            <w:pPr>
              <w:rPr>
                <w:b w:val="0"/>
                <w:i/>
                <w:color w:val="FFFFFF" w:themeColor="background1"/>
                <w:sz w:val="22"/>
                <w:szCs w:val="22"/>
              </w:rPr>
            </w:pPr>
            <w:r w:rsidRPr="00C81FB8">
              <w:rPr>
                <w:b w:val="0"/>
                <w:i/>
                <w:color w:val="FFFFFF" w:themeColor="background1"/>
                <w:sz w:val="22"/>
                <w:szCs w:val="22"/>
              </w:rPr>
              <w:lastRenderedPageBreak/>
              <w:t>Not doing bench research</w:t>
            </w:r>
          </w:p>
        </w:tc>
        <w:tc>
          <w:tcPr>
            <w:tcW w:w="4320" w:type="dxa"/>
            <w:shd w:val="clear" w:color="auto" w:fill="2E74B5" w:themeFill="accent1" w:themeFillShade="BF"/>
          </w:tcPr>
          <w:p w14:paraId="200052E4" w14:textId="77777777" w:rsidR="002A5252" w:rsidRPr="00C81FB8" w:rsidRDefault="002A5252" w:rsidP="00C16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4855" w:type="dxa"/>
            <w:shd w:val="clear" w:color="auto" w:fill="2E74B5" w:themeFill="accent1" w:themeFillShade="BF"/>
          </w:tcPr>
          <w:p w14:paraId="4778A934" w14:textId="77777777" w:rsidR="002A5252" w:rsidRPr="00C81FB8" w:rsidRDefault="002A5252" w:rsidP="00C1639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</w:rPr>
            </w:pPr>
          </w:p>
        </w:tc>
      </w:tr>
      <w:tr w:rsidR="002846F2" w:rsidRPr="002846F2" w14:paraId="7C3CF656" w14:textId="77777777" w:rsidTr="002846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59A3473" w14:textId="77777777" w:rsidR="002846F2" w:rsidRPr="002846F2" w:rsidRDefault="002846F2" w:rsidP="00C1639D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2846F2">
              <w:rPr>
                <w:b w:val="0"/>
                <w:color w:val="000000" w:themeColor="text1"/>
                <w:sz w:val="22"/>
                <w:szCs w:val="22"/>
              </w:rPr>
              <w:t>Teaching (regular rank, adjunct or “professor of the practice” – titles vary at different institutions)</w:t>
            </w:r>
          </w:p>
        </w:tc>
        <w:tc>
          <w:tcPr>
            <w:tcW w:w="4320" w:type="dxa"/>
          </w:tcPr>
          <w:p w14:paraId="37DB04A2" w14:textId="77777777" w:rsidR="002846F2" w:rsidRPr="002846F2" w:rsidRDefault="002846F2" w:rsidP="00C1639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846F2">
              <w:rPr>
                <w:sz w:val="22"/>
                <w:szCs w:val="22"/>
              </w:rPr>
              <w:t>Could be a good fit for someone who wants teaching to be a larger part of his/her career than research</w:t>
            </w:r>
          </w:p>
          <w:p w14:paraId="684D8135" w14:textId="77777777" w:rsidR="002846F2" w:rsidRPr="002846F2" w:rsidRDefault="002846F2" w:rsidP="00C1639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846F2">
              <w:rPr>
                <w:sz w:val="22"/>
                <w:szCs w:val="22"/>
              </w:rPr>
              <w:t>Might involve matching undergraduates to laboratory research opportunities</w:t>
            </w:r>
          </w:p>
        </w:tc>
        <w:tc>
          <w:tcPr>
            <w:tcW w:w="4855" w:type="dxa"/>
          </w:tcPr>
          <w:p w14:paraId="0062BD9A" w14:textId="77777777" w:rsidR="002846F2" w:rsidRPr="002846F2" w:rsidRDefault="002846F2" w:rsidP="00C1639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846F2">
              <w:rPr>
                <w:sz w:val="22"/>
                <w:szCs w:val="22"/>
              </w:rPr>
              <w:t>More focus on student needs</w:t>
            </w:r>
          </w:p>
          <w:p w14:paraId="67106D46" w14:textId="77777777" w:rsidR="002846F2" w:rsidRPr="002846F2" w:rsidRDefault="002846F2" w:rsidP="00C1639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846F2">
              <w:rPr>
                <w:sz w:val="22"/>
                <w:szCs w:val="22"/>
              </w:rPr>
              <w:t>More flexibility to be creative in education, focus on pedagogical innovation</w:t>
            </w:r>
          </w:p>
        </w:tc>
      </w:tr>
      <w:tr w:rsidR="002846F2" w:rsidRPr="002846F2" w14:paraId="3646EFBE" w14:textId="77777777" w:rsidTr="002846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9C33CA6" w14:textId="77777777" w:rsidR="002846F2" w:rsidRPr="002846F2" w:rsidRDefault="002846F2" w:rsidP="00C1639D">
            <w:pPr>
              <w:rPr>
                <w:b w:val="0"/>
                <w:sz w:val="22"/>
                <w:szCs w:val="22"/>
              </w:rPr>
            </w:pPr>
            <w:r w:rsidRPr="002846F2">
              <w:rPr>
                <w:b w:val="0"/>
                <w:sz w:val="22"/>
                <w:szCs w:val="22"/>
              </w:rPr>
              <w:t>Project management</w:t>
            </w:r>
          </w:p>
        </w:tc>
        <w:tc>
          <w:tcPr>
            <w:tcW w:w="4320" w:type="dxa"/>
          </w:tcPr>
          <w:p w14:paraId="2C115723" w14:textId="77777777" w:rsidR="002846F2" w:rsidRDefault="00AA56A0" w:rsidP="00AA56A0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Could be in clinical or translational research, moving a large multi-investigator study towards completion</w:t>
            </w:r>
          </w:p>
          <w:p w14:paraId="4E25B730" w14:textId="77777777" w:rsidR="00AA56A0" w:rsidRDefault="00AA56A0" w:rsidP="00AA56A0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Could be in coordinating collaborations across different schools of the university</w:t>
            </w:r>
          </w:p>
          <w:p w14:paraId="61FA8C70" w14:textId="382F7C01" w:rsidR="00615941" w:rsidRPr="00AA56A0" w:rsidRDefault="00615941" w:rsidP="00AA56A0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possibilities too – these are examples I’ve seen</w:t>
            </w:r>
          </w:p>
        </w:tc>
        <w:tc>
          <w:tcPr>
            <w:tcW w:w="4855" w:type="dxa"/>
          </w:tcPr>
          <w:p w14:paraId="63EA803F" w14:textId="2A5258A4" w:rsidR="002846F2" w:rsidRPr="00D3775D" w:rsidRDefault="00D3775D" w:rsidP="00D3775D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Optimizes large-scale research efforts while adding expertise in science and scientific method</w:t>
            </w:r>
          </w:p>
        </w:tc>
      </w:tr>
      <w:tr w:rsidR="002846F2" w:rsidRPr="002846F2" w14:paraId="5A503ED5" w14:textId="77777777" w:rsidTr="002846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5A68135B" w14:textId="30489848" w:rsidR="002846F2" w:rsidRPr="002846F2" w:rsidRDefault="002846F2" w:rsidP="00C1639D">
            <w:pPr>
              <w:rPr>
                <w:b w:val="0"/>
                <w:sz w:val="22"/>
                <w:szCs w:val="22"/>
              </w:rPr>
            </w:pPr>
            <w:r w:rsidRPr="002846F2">
              <w:rPr>
                <w:b w:val="0"/>
                <w:sz w:val="22"/>
                <w:szCs w:val="22"/>
              </w:rPr>
              <w:t>Communications/science writing</w:t>
            </w:r>
          </w:p>
        </w:tc>
        <w:tc>
          <w:tcPr>
            <w:tcW w:w="4320" w:type="dxa"/>
          </w:tcPr>
          <w:p w14:paraId="65BB60E6" w14:textId="77777777" w:rsidR="002846F2" w:rsidRPr="002846F2" w:rsidRDefault="002846F2" w:rsidP="00C1639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846F2">
              <w:rPr>
                <w:sz w:val="22"/>
                <w:szCs w:val="22"/>
              </w:rPr>
              <w:t>Includes grant/paper writing as well as broader communications duties</w:t>
            </w:r>
          </w:p>
        </w:tc>
        <w:tc>
          <w:tcPr>
            <w:tcW w:w="4855" w:type="dxa"/>
          </w:tcPr>
          <w:p w14:paraId="257112B7" w14:textId="77777777" w:rsidR="002846F2" w:rsidRDefault="007578A9" w:rsidP="00C1639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Improves the quality of grant applications, papers, press releases, etc.</w:t>
            </w:r>
          </w:p>
          <w:p w14:paraId="60814566" w14:textId="7DE7B198" w:rsidR="0099337D" w:rsidRPr="002846F2" w:rsidRDefault="0099337D" w:rsidP="00C1639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 promote science advocacy and good science policy</w:t>
            </w:r>
          </w:p>
        </w:tc>
      </w:tr>
      <w:tr w:rsidR="002846F2" w:rsidRPr="002846F2" w14:paraId="4F8AA387" w14:textId="77777777" w:rsidTr="002846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538756FB" w14:textId="77777777" w:rsidR="002846F2" w:rsidRPr="002846F2" w:rsidRDefault="002846F2" w:rsidP="00C1639D">
            <w:pPr>
              <w:rPr>
                <w:b w:val="0"/>
                <w:sz w:val="22"/>
                <w:szCs w:val="22"/>
              </w:rPr>
            </w:pPr>
            <w:r w:rsidRPr="002846F2">
              <w:rPr>
                <w:b w:val="0"/>
                <w:sz w:val="22"/>
                <w:szCs w:val="22"/>
              </w:rPr>
              <w:t>Research administration</w:t>
            </w:r>
          </w:p>
        </w:tc>
        <w:tc>
          <w:tcPr>
            <w:tcW w:w="4320" w:type="dxa"/>
          </w:tcPr>
          <w:p w14:paraId="0A20C0B7" w14:textId="3B20DBDA" w:rsidR="002846F2" w:rsidRPr="002846F2" w:rsidRDefault="002846F2" w:rsidP="00B725D6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846F2">
              <w:rPr>
                <w:sz w:val="22"/>
                <w:szCs w:val="22"/>
              </w:rPr>
              <w:t>Variety of</w:t>
            </w:r>
            <w:r w:rsidR="00B725D6">
              <w:rPr>
                <w:sz w:val="22"/>
                <w:szCs w:val="22"/>
              </w:rPr>
              <w:t xml:space="preserve"> types of</w:t>
            </w:r>
            <w:r w:rsidRPr="002846F2">
              <w:rPr>
                <w:sz w:val="22"/>
                <w:szCs w:val="22"/>
              </w:rPr>
              <w:t xml:space="preserve"> positions</w:t>
            </w:r>
            <w:r w:rsidR="00615941">
              <w:rPr>
                <w:sz w:val="22"/>
                <w:szCs w:val="22"/>
              </w:rPr>
              <w:t xml:space="preserve"> in grants office (pre-award and post-award), HR, etc.</w:t>
            </w:r>
          </w:p>
        </w:tc>
        <w:tc>
          <w:tcPr>
            <w:tcW w:w="4855" w:type="dxa"/>
          </w:tcPr>
          <w:p w14:paraId="3C95207C" w14:textId="77777777" w:rsidR="002846F2" w:rsidRDefault="007865E8" w:rsidP="00C1639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Potentially minimizes unnecessary steps by bringing scientific expertise to administrative functions</w:t>
            </w:r>
          </w:p>
          <w:p w14:paraId="258DE4AE" w14:textId="400C1016" w:rsidR="0099337D" w:rsidRPr="002846F2" w:rsidRDefault="0099337D" w:rsidP="00C1639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Higher faculty satisfaction as a result of a common understanding of scientific needs and culture</w:t>
            </w:r>
          </w:p>
        </w:tc>
      </w:tr>
      <w:tr w:rsidR="002846F2" w:rsidRPr="002846F2" w14:paraId="10DCADEE" w14:textId="77777777" w:rsidTr="002846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14B0545A" w14:textId="77777777" w:rsidR="002846F2" w:rsidRPr="002846F2" w:rsidRDefault="002846F2" w:rsidP="00C1639D">
            <w:pPr>
              <w:rPr>
                <w:b w:val="0"/>
                <w:sz w:val="22"/>
                <w:szCs w:val="22"/>
              </w:rPr>
            </w:pPr>
            <w:r w:rsidRPr="002846F2">
              <w:rPr>
                <w:b w:val="0"/>
                <w:sz w:val="22"/>
                <w:szCs w:val="22"/>
              </w:rPr>
              <w:t>Tech transfer</w:t>
            </w:r>
          </w:p>
        </w:tc>
        <w:tc>
          <w:tcPr>
            <w:tcW w:w="4320" w:type="dxa"/>
          </w:tcPr>
          <w:p w14:paraId="4BA0C029" w14:textId="005D983B" w:rsidR="002846F2" w:rsidRPr="00615941" w:rsidRDefault="00615941" w:rsidP="00615941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 and/or case manager for IP evaluation, protection, marketing</w:t>
            </w:r>
          </w:p>
        </w:tc>
        <w:tc>
          <w:tcPr>
            <w:tcW w:w="4855" w:type="dxa"/>
          </w:tcPr>
          <w:p w14:paraId="70F8B8F6" w14:textId="2B78245C" w:rsidR="002846F2" w:rsidRPr="002846F2" w:rsidRDefault="00654D68" w:rsidP="00C1639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Sharpens </w:t>
            </w:r>
            <w:r w:rsidR="002D5BF2">
              <w:rPr>
                <w:sz w:val="22"/>
                <w:szCs w:val="22"/>
              </w:rPr>
              <w:t>evaluation of IP, helps patent attorneys understand full scope of potential value, helps translate  value for marketing</w:t>
            </w:r>
          </w:p>
        </w:tc>
      </w:tr>
      <w:tr w:rsidR="002846F2" w:rsidRPr="002846F2" w14:paraId="3C08C975" w14:textId="77777777" w:rsidTr="002846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D0940F9" w14:textId="77777777" w:rsidR="002846F2" w:rsidRPr="002846F2" w:rsidRDefault="002846F2" w:rsidP="00C1639D">
            <w:pPr>
              <w:rPr>
                <w:b w:val="0"/>
                <w:sz w:val="22"/>
                <w:szCs w:val="22"/>
              </w:rPr>
            </w:pPr>
            <w:r w:rsidRPr="002846F2">
              <w:rPr>
                <w:b w:val="0"/>
                <w:sz w:val="22"/>
                <w:szCs w:val="22"/>
              </w:rPr>
              <w:t>Compliance/legal</w:t>
            </w:r>
          </w:p>
        </w:tc>
        <w:tc>
          <w:tcPr>
            <w:tcW w:w="4320" w:type="dxa"/>
          </w:tcPr>
          <w:p w14:paraId="512D6F7C" w14:textId="4454F46F" w:rsidR="002846F2" w:rsidRDefault="00EE7356" w:rsidP="00615941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Work </w:t>
            </w:r>
            <w:r w:rsidR="005E55AB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compliance</w:t>
            </w:r>
            <w:r w:rsidR="005E55AB">
              <w:rPr>
                <w:sz w:val="22"/>
                <w:szCs w:val="22"/>
              </w:rPr>
              <w:t xml:space="preserve"> or audit function to deal</w:t>
            </w:r>
            <w:r>
              <w:rPr>
                <w:sz w:val="22"/>
                <w:szCs w:val="22"/>
              </w:rPr>
              <w:t xml:space="preserve"> with federal, HHS and NIH </w:t>
            </w:r>
            <w:r>
              <w:rPr>
                <w:sz w:val="22"/>
                <w:szCs w:val="22"/>
              </w:rPr>
              <w:lastRenderedPageBreak/>
              <w:t>regulations</w:t>
            </w:r>
          </w:p>
          <w:p w14:paraId="42FB695E" w14:textId="77777777" w:rsidR="005E55AB" w:rsidRDefault="005E55AB" w:rsidP="00615941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Oversee research integrity office</w:t>
            </w:r>
          </w:p>
          <w:p w14:paraId="670E9587" w14:textId="37118435" w:rsidR="00EE7356" w:rsidRPr="00615941" w:rsidRDefault="00EE7356" w:rsidP="00615941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Evaluate potential misconduct cases</w:t>
            </w:r>
          </w:p>
        </w:tc>
        <w:tc>
          <w:tcPr>
            <w:tcW w:w="4855" w:type="dxa"/>
          </w:tcPr>
          <w:p w14:paraId="358B4CA9" w14:textId="0A3211C8" w:rsidR="002846F2" w:rsidRPr="002846F2" w:rsidRDefault="00945B5B" w:rsidP="00C1639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Brings the perspective of a scientist to compliance, research integrity, misconduct </w:t>
            </w:r>
            <w:r>
              <w:rPr>
                <w:sz w:val="22"/>
                <w:szCs w:val="22"/>
              </w:rPr>
              <w:lastRenderedPageBreak/>
              <w:t>functions</w:t>
            </w:r>
          </w:p>
        </w:tc>
      </w:tr>
      <w:tr w:rsidR="009A4720" w:rsidRPr="002846F2" w14:paraId="707B5A43" w14:textId="77777777" w:rsidTr="002846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2F39F06E" w14:textId="4742A5D7" w:rsidR="009A4720" w:rsidRPr="002846F2" w:rsidRDefault="009A4720" w:rsidP="00C1639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Quality Assurance Specialist</w:t>
            </w:r>
          </w:p>
        </w:tc>
        <w:tc>
          <w:tcPr>
            <w:tcW w:w="4320" w:type="dxa"/>
          </w:tcPr>
          <w:p w14:paraId="5CC97BE8" w14:textId="54D3D803" w:rsidR="009A4720" w:rsidRDefault="00042E2C" w:rsidP="00615941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Help labs establish best practices, as described in </w:t>
            </w:r>
            <w:r w:rsidRPr="00702A2F">
              <w:rPr>
                <w:i/>
                <w:sz w:val="22"/>
                <w:szCs w:val="22"/>
              </w:rPr>
              <w:t>Baker M (2016) Nature 529:456-8.</w:t>
            </w:r>
          </w:p>
        </w:tc>
        <w:tc>
          <w:tcPr>
            <w:tcW w:w="4855" w:type="dxa"/>
          </w:tcPr>
          <w:p w14:paraId="38A36C37" w14:textId="5E12CC1F" w:rsidR="009A4720" w:rsidRPr="002846F2" w:rsidRDefault="00042E2C" w:rsidP="00C1639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Improves the quality of scientific output from academic labs</w:t>
            </w:r>
          </w:p>
        </w:tc>
      </w:tr>
      <w:tr w:rsidR="002846F2" w:rsidRPr="002846F2" w14:paraId="25DA42CB" w14:textId="77777777" w:rsidTr="002846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8257415" w14:textId="42062399" w:rsidR="002846F2" w:rsidRPr="002846F2" w:rsidRDefault="002846F2" w:rsidP="00C1639D">
            <w:pPr>
              <w:rPr>
                <w:b w:val="0"/>
                <w:sz w:val="22"/>
                <w:szCs w:val="22"/>
              </w:rPr>
            </w:pPr>
            <w:r w:rsidRPr="002846F2">
              <w:rPr>
                <w:b w:val="0"/>
                <w:sz w:val="22"/>
                <w:szCs w:val="22"/>
              </w:rPr>
              <w:t>Diversity</w:t>
            </w:r>
          </w:p>
        </w:tc>
        <w:tc>
          <w:tcPr>
            <w:tcW w:w="4320" w:type="dxa"/>
          </w:tcPr>
          <w:p w14:paraId="0FE316A9" w14:textId="484F4B02" w:rsidR="002846F2" w:rsidRPr="006C16B6" w:rsidRDefault="006C16B6" w:rsidP="003969B5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Lead or work in an office aimed at diversifying PhD student</w:t>
            </w:r>
            <w:r w:rsidR="003969B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postdoc </w:t>
            </w:r>
            <w:r w:rsidR="003969B5">
              <w:rPr>
                <w:sz w:val="22"/>
                <w:szCs w:val="22"/>
              </w:rPr>
              <w:t xml:space="preserve">and/or faculty </w:t>
            </w:r>
            <w:r>
              <w:rPr>
                <w:sz w:val="22"/>
                <w:szCs w:val="22"/>
              </w:rPr>
              <w:t>populations</w:t>
            </w:r>
          </w:p>
        </w:tc>
        <w:tc>
          <w:tcPr>
            <w:tcW w:w="4855" w:type="dxa"/>
          </w:tcPr>
          <w:p w14:paraId="15E8FA62" w14:textId="3DE0ECC3" w:rsidR="002846F2" w:rsidRPr="002846F2" w:rsidRDefault="00945B5B" w:rsidP="00C1639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Increases diversity and inclusion in academic science</w:t>
            </w:r>
          </w:p>
        </w:tc>
      </w:tr>
      <w:tr w:rsidR="002846F2" w:rsidRPr="002846F2" w14:paraId="1C4EA4A1" w14:textId="77777777" w:rsidTr="002846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1411A45" w14:textId="721B81EC" w:rsidR="002846F2" w:rsidRPr="002846F2" w:rsidRDefault="002846F2" w:rsidP="00C1639D">
            <w:pPr>
              <w:rPr>
                <w:b w:val="0"/>
                <w:sz w:val="22"/>
                <w:szCs w:val="22"/>
              </w:rPr>
            </w:pPr>
            <w:r w:rsidRPr="002846F2">
              <w:rPr>
                <w:b w:val="0"/>
                <w:sz w:val="22"/>
                <w:szCs w:val="22"/>
              </w:rPr>
              <w:t>Career Counseling</w:t>
            </w:r>
            <w:r w:rsidR="00945B5B">
              <w:rPr>
                <w:b w:val="0"/>
                <w:sz w:val="22"/>
                <w:szCs w:val="22"/>
              </w:rPr>
              <w:t>/Grad Student or Postdoc Office</w:t>
            </w:r>
          </w:p>
        </w:tc>
        <w:tc>
          <w:tcPr>
            <w:tcW w:w="4320" w:type="dxa"/>
          </w:tcPr>
          <w:p w14:paraId="7999AF91" w14:textId="508C2119" w:rsidR="002846F2" w:rsidRPr="005E200E" w:rsidRDefault="005E200E" w:rsidP="005E200E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in a career counseling office – not necessarily for scientific careers, but could also be, e.g., for health professions</w:t>
            </w:r>
          </w:p>
        </w:tc>
        <w:tc>
          <w:tcPr>
            <w:tcW w:w="4855" w:type="dxa"/>
          </w:tcPr>
          <w:p w14:paraId="17F13A1A" w14:textId="58ECBB53" w:rsidR="0099337D" w:rsidRPr="0099337D" w:rsidRDefault="00945B5B" w:rsidP="0099337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Helps students and postdocs identify career possibilities and develop individual development plans</w:t>
            </w:r>
          </w:p>
        </w:tc>
      </w:tr>
      <w:tr w:rsidR="002846F2" w:rsidRPr="002846F2" w14:paraId="2A0C2260" w14:textId="77777777" w:rsidTr="002846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100E7C46" w14:textId="77777777" w:rsidR="002846F2" w:rsidRPr="002846F2" w:rsidRDefault="002846F2" w:rsidP="00C1639D">
            <w:pPr>
              <w:rPr>
                <w:b w:val="0"/>
                <w:sz w:val="22"/>
                <w:szCs w:val="22"/>
              </w:rPr>
            </w:pPr>
            <w:r w:rsidRPr="002846F2">
              <w:rPr>
                <w:b w:val="0"/>
                <w:sz w:val="22"/>
                <w:szCs w:val="22"/>
              </w:rPr>
              <w:t>Development</w:t>
            </w:r>
          </w:p>
        </w:tc>
        <w:tc>
          <w:tcPr>
            <w:tcW w:w="4320" w:type="dxa"/>
          </w:tcPr>
          <w:p w14:paraId="16C23D5C" w14:textId="229E30AC" w:rsidR="002846F2" w:rsidRPr="005E200E" w:rsidRDefault="005E200E" w:rsidP="005E200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Either advise in a fundraising office or work directly as a fundraiser/gifts officer, taking advantage of ability to translate science for donors</w:t>
            </w:r>
          </w:p>
        </w:tc>
        <w:tc>
          <w:tcPr>
            <w:tcW w:w="4855" w:type="dxa"/>
          </w:tcPr>
          <w:p w14:paraId="68944C1D" w14:textId="77777777" w:rsidR="002846F2" w:rsidRDefault="00AC2F5B" w:rsidP="00C1639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Increases visibility of science for potential donors</w:t>
            </w:r>
          </w:p>
          <w:p w14:paraId="34B8A12E" w14:textId="3944F56B" w:rsidR="00AC2F5B" w:rsidRPr="002846F2" w:rsidRDefault="00AC2F5B" w:rsidP="00C1639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 help make connections between scientists and donors</w:t>
            </w:r>
          </w:p>
        </w:tc>
      </w:tr>
      <w:tr w:rsidR="002846F2" w:rsidRPr="002846F2" w14:paraId="1D4BFBD5" w14:textId="77777777" w:rsidTr="002846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2E8F8D59" w14:textId="1C38D1E6" w:rsidR="002846F2" w:rsidRPr="002846F2" w:rsidRDefault="002846F2" w:rsidP="00C1639D">
            <w:pPr>
              <w:rPr>
                <w:b w:val="0"/>
                <w:sz w:val="22"/>
                <w:szCs w:val="22"/>
              </w:rPr>
            </w:pPr>
            <w:r w:rsidRPr="002846F2">
              <w:rPr>
                <w:b w:val="0"/>
                <w:sz w:val="22"/>
                <w:szCs w:val="22"/>
              </w:rPr>
              <w:t>IACUC/IRB leadership</w:t>
            </w:r>
            <w:r w:rsidR="00CD76E6">
              <w:rPr>
                <w:b w:val="0"/>
                <w:sz w:val="22"/>
                <w:szCs w:val="22"/>
              </w:rPr>
              <w:t>/membership</w:t>
            </w:r>
          </w:p>
        </w:tc>
        <w:tc>
          <w:tcPr>
            <w:tcW w:w="4320" w:type="dxa"/>
          </w:tcPr>
          <w:p w14:paraId="542E6C51" w14:textId="43AAF680" w:rsidR="002846F2" w:rsidRPr="00A2435B" w:rsidRDefault="00A2435B" w:rsidP="00A2435B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 and/or be a staff person for the Institutional Animal Care and Use Committee, the Institutional Review Board, and/or associated scientific review boards</w:t>
            </w:r>
          </w:p>
        </w:tc>
        <w:tc>
          <w:tcPr>
            <w:tcW w:w="4855" w:type="dxa"/>
          </w:tcPr>
          <w:p w14:paraId="13FE493A" w14:textId="592052A2" w:rsidR="002846F2" w:rsidRPr="002846F2" w:rsidRDefault="00B57AEB" w:rsidP="00C1639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Provides scientific expertise to academic review processes needed for research</w:t>
            </w:r>
          </w:p>
        </w:tc>
      </w:tr>
      <w:tr w:rsidR="002846F2" w:rsidRPr="002846F2" w14:paraId="7F129407" w14:textId="77777777" w:rsidTr="002846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0708D1FB" w14:textId="77777777" w:rsidR="002846F2" w:rsidRPr="002846F2" w:rsidRDefault="002846F2" w:rsidP="00C1639D">
            <w:pPr>
              <w:rPr>
                <w:b w:val="0"/>
                <w:sz w:val="22"/>
                <w:szCs w:val="22"/>
              </w:rPr>
            </w:pPr>
            <w:r w:rsidRPr="002846F2">
              <w:rPr>
                <w:b w:val="0"/>
                <w:sz w:val="22"/>
                <w:szCs w:val="22"/>
              </w:rPr>
              <w:t>Pipeline programs</w:t>
            </w:r>
          </w:p>
        </w:tc>
        <w:tc>
          <w:tcPr>
            <w:tcW w:w="4320" w:type="dxa"/>
          </w:tcPr>
          <w:p w14:paraId="786C351D" w14:textId="670C2FDA" w:rsidR="002846F2" w:rsidRPr="00A2435B" w:rsidRDefault="00A2435B" w:rsidP="00A2435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Lead pipeline programs for K-12 and/or undergraduates interested in science or health careers</w:t>
            </w:r>
          </w:p>
        </w:tc>
        <w:tc>
          <w:tcPr>
            <w:tcW w:w="4855" w:type="dxa"/>
          </w:tcPr>
          <w:p w14:paraId="6A3E9CCF" w14:textId="480EED63" w:rsidR="002846F2" w:rsidRPr="002846F2" w:rsidRDefault="00B57AEB" w:rsidP="00C1639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Inspires future scientists, enhances STEM education</w:t>
            </w:r>
          </w:p>
        </w:tc>
      </w:tr>
      <w:tr w:rsidR="0099337D" w:rsidRPr="002846F2" w14:paraId="54B002EF" w14:textId="77777777" w:rsidTr="002846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0F69D58B" w14:textId="6F4FE547" w:rsidR="0099337D" w:rsidRPr="0099337D" w:rsidRDefault="0099337D" w:rsidP="0099337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Entrepreneurship </w:t>
            </w:r>
          </w:p>
        </w:tc>
        <w:tc>
          <w:tcPr>
            <w:tcW w:w="4320" w:type="dxa"/>
          </w:tcPr>
          <w:p w14:paraId="6A31DFAE" w14:textId="25875F3B" w:rsidR="0099337D" w:rsidRDefault="0099337D" w:rsidP="00A2435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Help spin out companies, help attract VC investment in university IP</w:t>
            </w:r>
          </w:p>
        </w:tc>
        <w:tc>
          <w:tcPr>
            <w:tcW w:w="4855" w:type="dxa"/>
          </w:tcPr>
          <w:p w14:paraId="671BC841" w14:textId="77777777" w:rsidR="0099337D" w:rsidRDefault="0099337D" w:rsidP="00C1639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Helps to move discoveries into the public domain</w:t>
            </w:r>
          </w:p>
          <w:p w14:paraId="165EFA2B" w14:textId="2FDE625F" w:rsidR="0099337D" w:rsidRDefault="0099337D" w:rsidP="00C1639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have an educational component, helping students and faculty learn about commercializing science</w:t>
            </w:r>
          </w:p>
        </w:tc>
      </w:tr>
    </w:tbl>
    <w:p w14:paraId="283A06F3" w14:textId="77777777" w:rsidR="008E3DC9" w:rsidRPr="002846F2" w:rsidRDefault="008E3DC9" w:rsidP="00D3775D">
      <w:pPr>
        <w:rPr>
          <w:sz w:val="22"/>
          <w:szCs w:val="22"/>
        </w:rPr>
      </w:pPr>
    </w:p>
    <w:sectPr w:rsidR="008E3DC9" w:rsidRPr="002846F2" w:rsidSect="002A52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709"/>
    <w:multiLevelType w:val="hybridMultilevel"/>
    <w:tmpl w:val="08A62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B2063"/>
    <w:multiLevelType w:val="hybridMultilevel"/>
    <w:tmpl w:val="66AAE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D788A"/>
    <w:multiLevelType w:val="hybridMultilevel"/>
    <w:tmpl w:val="3064B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A2F22"/>
    <w:multiLevelType w:val="hybridMultilevel"/>
    <w:tmpl w:val="F5847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56CB9"/>
    <w:multiLevelType w:val="hybridMultilevel"/>
    <w:tmpl w:val="AC667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4599F"/>
    <w:multiLevelType w:val="hybridMultilevel"/>
    <w:tmpl w:val="C50CF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757DC"/>
    <w:multiLevelType w:val="hybridMultilevel"/>
    <w:tmpl w:val="217E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D5823"/>
    <w:multiLevelType w:val="hybridMultilevel"/>
    <w:tmpl w:val="F188A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0C2D13"/>
    <w:multiLevelType w:val="hybridMultilevel"/>
    <w:tmpl w:val="0AEC6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709"/>
    <w:rsid w:val="00020E4E"/>
    <w:rsid w:val="00042E2C"/>
    <w:rsid w:val="00127709"/>
    <w:rsid w:val="00194AAB"/>
    <w:rsid w:val="001F3E13"/>
    <w:rsid w:val="0021659F"/>
    <w:rsid w:val="002846F2"/>
    <w:rsid w:val="002A5252"/>
    <w:rsid w:val="002D5BF2"/>
    <w:rsid w:val="002E237B"/>
    <w:rsid w:val="003969B5"/>
    <w:rsid w:val="005E200E"/>
    <w:rsid w:val="005E55AB"/>
    <w:rsid w:val="00615941"/>
    <w:rsid w:val="00654D68"/>
    <w:rsid w:val="006C16B6"/>
    <w:rsid w:val="006C1C92"/>
    <w:rsid w:val="00702A2F"/>
    <w:rsid w:val="00724221"/>
    <w:rsid w:val="0074380A"/>
    <w:rsid w:val="007578A9"/>
    <w:rsid w:val="007865E8"/>
    <w:rsid w:val="008E3DC9"/>
    <w:rsid w:val="00945B5B"/>
    <w:rsid w:val="0099337D"/>
    <w:rsid w:val="009A4720"/>
    <w:rsid w:val="00A2435B"/>
    <w:rsid w:val="00AA56A0"/>
    <w:rsid w:val="00AC2F5B"/>
    <w:rsid w:val="00B2368B"/>
    <w:rsid w:val="00B53D68"/>
    <w:rsid w:val="00B57AEB"/>
    <w:rsid w:val="00B725D6"/>
    <w:rsid w:val="00BB3041"/>
    <w:rsid w:val="00C81FB8"/>
    <w:rsid w:val="00CA2BCA"/>
    <w:rsid w:val="00CD76E6"/>
    <w:rsid w:val="00D3775D"/>
    <w:rsid w:val="00EE7356"/>
    <w:rsid w:val="00F74AFD"/>
    <w:rsid w:val="00F8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CC7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7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5">
    <w:name w:val="Grid Table 1 Light Accent 5"/>
    <w:basedOn w:val="TableNormal"/>
    <w:uiPriority w:val="46"/>
    <w:rsid w:val="00127709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127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7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5">
    <w:name w:val="Grid Table 1 Light Accent 5"/>
    <w:basedOn w:val="TableNormal"/>
    <w:uiPriority w:val="46"/>
    <w:rsid w:val="00127709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127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Azim, Ahmed</cp:lastModifiedBy>
  <cp:revision>2</cp:revision>
  <dcterms:created xsi:type="dcterms:W3CDTF">2016-05-17T15:56:00Z</dcterms:created>
  <dcterms:modified xsi:type="dcterms:W3CDTF">2016-05-17T15:56:00Z</dcterms:modified>
</cp:coreProperties>
</file>